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方正小标宋_GBK" w:eastAsia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/>
          <w:bCs/>
          <w:color w:val="000000"/>
          <w:sz w:val="44"/>
          <w:szCs w:val="44"/>
        </w:rPr>
        <w:t>交流干部公寓物业服务基本要求</w:t>
      </w:r>
    </w:p>
    <w:p>
      <w:pPr>
        <w:spacing w:line="560" w:lineRule="exact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1" w:firstLineChars="196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攀枝花市</w:t>
      </w:r>
      <w:r>
        <w:rPr>
          <w:rFonts w:hint="eastAsia" w:ascii="宋体" w:hAnsi="宋体" w:cs="宋体"/>
          <w:sz w:val="28"/>
          <w:szCs w:val="28"/>
          <w:lang w:eastAsia="zh-CN"/>
        </w:rPr>
        <w:t>交流</w:t>
      </w:r>
      <w:r>
        <w:rPr>
          <w:rFonts w:hint="eastAsia" w:ascii="宋体" w:hAnsi="宋体" w:cs="宋体"/>
          <w:sz w:val="28"/>
          <w:szCs w:val="28"/>
        </w:rPr>
        <w:t>干部公寓位于机场路中段，总面积约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5000</w:t>
      </w:r>
      <w:r>
        <w:rPr>
          <w:rFonts w:hint="eastAsia" w:ascii="宋体" w:hAnsi="宋体" w:cs="宋体"/>
          <w:sz w:val="28"/>
          <w:szCs w:val="28"/>
        </w:rPr>
        <w:t>平米，大楼共计10层，含地面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层地下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层。楼层分布情况为：地下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层为停车场；1-2层为国家统计调查局办公室；3层为多功能房；4-9层为住宅。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住宅情况：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4-9层</w:t>
      </w:r>
      <w:r>
        <w:rPr>
          <w:rFonts w:hint="eastAsia" w:ascii="宋体" w:hAnsi="宋体" w:cs="宋体"/>
          <w:sz w:val="28"/>
          <w:szCs w:val="28"/>
        </w:rPr>
        <w:t>共计住宅24户，两梯4户，分为2个户型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90㎡</w:t>
      </w:r>
      <w:r>
        <w:rPr>
          <w:rFonts w:hint="eastAsia" w:ascii="宋体" w:hAnsi="宋体" w:cs="宋体"/>
          <w:sz w:val="28"/>
          <w:szCs w:val="28"/>
          <w:lang w:eastAsia="zh-CN"/>
        </w:rPr>
        <w:t>小户型</w:t>
      </w:r>
      <w:r>
        <w:rPr>
          <w:rFonts w:hint="eastAsia" w:ascii="宋体" w:hAnsi="宋体" w:cs="宋体"/>
          <w:sz w:val="28"/>
          <w:szCs w:val="28"/>
        </w:rPr>
        <w:t>和120㎡</w:t>
      </w:r>
      <w:r>
        <w:rPr>
          <w:rFonts w:hint="eastAsia" w:ascii="宋体" w:hAnsi="宋体" w:cs="宋体"/>
          <w:sz w:val="28"/>
          <w:szCs w:val="28"/>
          <w:lang w:eastAsia="zh-CN"/>
        </w:rPr>
        <w:t>大户型</w:t>
      </w:r>
      <w:r>
        <w:rPr>
          <w:rFonts w:hint="eastAsia" w:ascii="宋体" w:hAnsi="宋体" w:cs="宋体"/>
          <w:sz w:val="28"/>
          <w:szCs w:val="28"/>
        </w:rPr>
        <w:t>各12户。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小区住宅共有2个出口，办公</w:t>
      </w:r>
      <w:r>
        <w:rPr>
          <w:rFonts w:hint="eastAsia" w:ascii="宋体" w:hAnsi="宋体" w:cs="宋体"/>
          <w:sz w:val="28"/>
          <w:szCs w:val="28"/>
          <w:lang w:eastAsia="zh-CN"/>
        </w:rPr>
        <w:t>室</w:t>
      </w:r>
      <w:r>
        <w:rPr>
          <w:rFonts w:hint="eastAsia" w:ascii="宋体" w:hAnsi="宋体" w:cs="宋体"/>
          <w:sz w:val="28"/>
          <w:szCs w:val="28"/>
        </w:rPr>
        <w:t>有独立的入口，与住宅实行分离管理。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二、物业费用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1.本项目物业服务费实行全年包干价170000元（壹拾柒万元整），（含电梯年检维修、小区零星维修、消防系统检修、日常耗材等相关费用）；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2.不包含本小区大、中型维修的更新和改造，电梯电费分摊费用；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3.代收费用：住宅按照1元/平米/月收取物业费、住宅房屋租金、住宅电梯电费分摊费用、租户的水电气使用费、国调3万/年分摊费用；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1" w:firstLineChars="196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三、服务内容及标准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次招标物业服务范围为本小区住宅物业服务。因考虑小区住户量少，物业服务内容要求为基本物业服务，包括：安全防卫、公共区域卫生清洁、公共区域零星维修、公共绿化养护、停车场管理、电梯、消防系统管理、收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（一）安全防卫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主要包含：小区大门口出入口的值守、楼层治安状况巡逻、外来人员的管理、装修管理、公共区域小广告的管理、消防通道的管理、24小时值班制、配合业主方做好出入口的刷卡工作。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1）配合业主方做好住户的搬家工作、维护搬家现场秩序；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2)配合业主方做好学院门禁系统的使用和管理；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3）出入口有专人24小时值守；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4）对各楼层、重点区域、重点部位每天巡查至少1次；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5）有外来人员有外来人员管理制度，对来人来访进行问询登记；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6）本小区停车位不对外开放，做好固定车辆进出管理制度；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7）有大宗物品进出管理制度，实行大宗物品搬运进出登记管理；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8）对违法犯罪行为立即报警，协助公安机关进行处理；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9）利用小区公告栏张贴安全防范宣传品；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10）配合做好流动人口登记、出租房屋登记工作。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（二）卫生保洁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主要包含：单元大厅、各楼层公共通道、楼梯间、电梯间、电梯轿厢、机房、以及本小区内所属道路、停车场等公共区域的清洁卫生。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1）有垃圾收集设施，生活垃圾每日清运1次，每月对垃圾收集设施清洗消毒至少1次（夏季2次）；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2）公共场所每日清扫1次，一月清洗一次；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3）公共楼道每日清扫1次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一周拖2次；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4）配合相关部门进行有害生物的预防和控制。投放药物应预先告知，投药位置有明显标志；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5）每月抽查1次清洁质量，做好记录。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（三）工程维修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主要包含：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零星维修——维修费用在800元以内（含800元）。大楼公共区域的水、电、消防、电梯等系统设备、设施的日常维修保养（含年检年审）及水电管理，确保大楼正常运行。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大型维修——维修费用800元以上认定为大型维修（材料及人工）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</w:rPr>
        <w:t>涉及大型维修项目乙方需向甲方申报，经甲方现场认定后乙方</w:t>
      </w:r>
      <w:r>
        <w:rPr>
          <w:rFonts w:hint="eastAsia" w:ascii="宋体" w:hAnsi="宋体" w:cs="宋体"/>
          <w:sz w:val="28"/>
          <w:szCs w:val="28"/>
          <w:lang w:eastAsia="zh-CN"/>
        </w:rPr>
        <w:t>方</w:t>
      </w:r>
      <w:r>
        <w:rPr>
          <w:rFonts w:hint="eastAsia" w:ascii="宋体" w:hAnsi="宋体" w:cs="宋体"/>
          <w:sz w:val="28"/>
          <w:szCs w:val="28"/>
        </w:rPr>
        <w:t>可施工。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1）房屋结构：每年巡视1 次梁、板、柱等结构构件，外观出现变形、开裂等现象时，应建议相关业主申请房屋安全鉴定，同时采取必要的防护措施；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2）建筑部件：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A每季度检查1 次外墙贴饰面或抹灰、屋檐、阳台、雨罩、空调室外机支撑构件等；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B每季度巡查1 次共用部位的门、窗、玻璃等；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C每年汛前和强降雨后检查屋面防水和雨落管等；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3）附属构筑物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A每季度巡查1 次道路、场地、阶梯及扶手、侧石、管井、沟渠等；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B每半年检查1 次雨、污水管井等；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C每季度巡查1 次大门、围墙、围栏等。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4）公共照明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A楼内照明：每半月巡视1 次，一般故障1 日内修复；复杂故障1 周内修复；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B楼外照明：每周巡视1 次，一般故障3 日内修复；复杂故障半月内修复；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C路灯、楼道灯完好率应不低于80%。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5)电梯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 电梯每年进行1次定期检验。电梯检验有效期届满前1个月，应向电梯检验检测机构提出定期检验申请；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B在电梯轿厢内或者出入口的明显位置张贴有效的电梯检验标志；在电梯轿厢内显著位置张贴电梯使用的安全注意事项和警示标志、使用管理单位名称和维保单位名称及其急修、救援、投诉电话；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C有以岗位责任制为核心的电梯使用安全管理制度；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D日常维护保养和定期检查中发现的问题应及时组织排除；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E与有相应有效资质的电梯维保单位签订电梯维保合同，约定维护保养的内容、要求、频次、期限以及双方的权利、义务与责任；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F配备至少1名取得特种设备作业人员证的电梯安全管理人员。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（四）绿化养护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主要包含：小区公共范围内的绿化带的养护工作。包扩浇水、修剪、施肥、病虫害防治、垃圾清除等工作。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1）灌溉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2" w:leftChars="263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根据气候、土壤和植物生长状况合理灌溉，不出现严重旱涝现象。2）施肥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根据植物生长情况施肥，地被和草坪植物每年开春后施肥1 次；花坛植物根据生长情况进行追肥；生长不良的植物适当增加施肥频次。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3）病虫害防治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植物生长季每月检查1次病虫害发生情况并进行防治，不出现严重病虫害现象。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4）整形修剪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一般乔木每3年修剪1次；灌木每2年修剪1次；绿篱每年修剪至少2次；草坪全年修剪至少2次。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5）除草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每年全面除草1次，重点绿地增加除草次数。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6）垃圾处理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绿化作业产生的垃圾应在作业完成后24小时内清理。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（五）客服服务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主要包含：登记住户资料、建立住户信息、代收房屋租金、收取物业服务费用、水电分摊费用、电梯分摊费用、处理住户投诉和基本信息。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1)有物业办公室，至少应配置有办公桌、椅、电话；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2）公示有物业服务企业营业执照、项目主要服务人员姓名、岗位信息，物业服务事项、服务标准、收费项目、收费标准、报修电话；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3）从业人员统一着装，佩戴标志，规范服务，语言文明，主动、热情；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4）有双方签订规范的（前期）物业服务合同，合同权利义务关系明确；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5)有物业服务工作记录；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6)有档案资料柜；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7)对违反治安、规划、环保等方面法律、法规规定的行为，应及时劝阻并报告相关行政主管部门；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8)接受委托，提供特约服务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四、</w:t>
      </w:r>
      <w:r>
        <w:rPr>
          <w:rFonts w:hint="eastAsia" w:ascii="宋体" w:hAnsi="宋体" w:cs="宋体"/>
          <w:b/>
          <w:bCs/>
          <w:sz w:val="28"/>
          <w:szCs w:val="28"/>
        </w:rPr>
        <w:t>投标人需提供资格文件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（一）必要条件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1.依法成立的物业服务企业，提供营业执照副本；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</w:rPr>
        <w:t>年依法纳税证明；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</w:rPr>
        <w:t>年依法缴纳社保证明；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4.业绩要求：必须拥有2个在管业绩证明（在合同期有效期内）；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5.合法的财务管理需提供20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年度财务报告</w:t>
      </w:r>
      <w:r>
        <w:rPr>
          <w:rFonts w:hint="eastAsia" w:ascii="宋体" w:hAnsi="宋体" w:cs="宋体"/>
          <w:sz w:val="28"/>
          <w:szCs w:val="28"/>
          <w:lang w:eastAsia="zh-CN"/>
        </w:rPr>
        <w:t>或财务审计报告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6.本次采购前三年内，无重大违法记录；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7.所提供的人员名单需提供一年以上的社保证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明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 本项目要求配置物业服务人员不得低于5人，其中保安3人。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（二）加分条件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1.经营范围内有“后勤服务（为企事业单位提供后勤服务）”；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2.项目负责人必须有全国物业管理师证书；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3.工程人员必须有电工操作证，且需一人有电梯A4及以上特种操作证；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4.绿化人员需有绿化工职业操作证书。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（一）乙方向租户代收项目房屋租金和物业费按月存入学校指定账户；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（二）</w:t>
      </w:r>
      <w:r>
        <w:rPr>
          <w:rFonts w:hint="eastAsia" w:ascii="宋体" w:hAnsi="宋体" w:cs="宋体"/>
          <w:sz w:val="28"/>
          <w:szCs w:val="28"/>
        </w:rPr>
        <w:t>甲方每半年向乙方支付物业服务费（</w:t>
      </w:r>
      <w:r>
        <w:rPr>
          <w:rFonts w:hint="eastAsia" w:ascii="宋体" w:hAnsi="宋体" w:cs="宋体"/>
          <w:sz w:val="28"/>
          <w:szCs w:val="28"/>
          <w:lang w:eastAsia="zh-CN"/>
        </w:rPr>
        <w:t>每年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月30日前交纳首期半年物业服务费；</w:t>
      </w:r>
      <w:r>
        <w:rPr>
          <w:rFonts w:hint="eastAsia" w:ascii="宋体" w:hAnsi="宋体" w:cs="宋体"/>
          <w:sz w:val="28"/>
          <w:szCs w:val="28"/>
          <w:lang w:eastAsia="zh-CN"/>
        </w:rPr>
        <w:t>每年</w:t>
      </w: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月3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日前交纳二期物业服务费）；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sz w:val="28"/>
          <w:szCs w:val="28"/>
        </w:rPr>
        <w:t>）大型维修所涉及费用乙方需向甲方提供正式发票，按季度报销。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六、采购时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本次采购期限为20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</w:rPr>
        <w:t>年1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月1日至20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月3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七、服务要求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投标人的服务承诺应不低于采购文件提出的（但不仅限于）所有服务要求标准。</w:t>
      </w:r>
    </w:p>
    <w:p>
      <w:pPr>
        <w:spacing w:line="30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00" w:lineRule="auto"/>
        <w:ind w:firstLine="5320" w:firstLineChars="1900"/>
        <w:rPr>
          <w:rFonts w:ascii="宋体" w:hAnsi="宋体" w:cs="宋体"/>
          <w:sz w:val="28"/>
          <w:szCs w:val="28"/>
        </w:rPr>
      </w:pPr>
    </w:p>
    <w:p>
      <w:pPr>
        <w:spacing w:line="300" w:lineRule="auto"/>
        <w:ind w:firstLine="5320" w:firstLineChars="19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后勤管理处</w:t>
      </w:r>
    </w:p>
    <w:p>
      <w:pPr>
        <w:spacing w:line="300" w:lineRule="auto"/>
        <w:ind w:firstLine="4900" w:firstLineChars="175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ascii="宋体" w:hAnsi="宋体" w:cs="宋体"/>
          <w:sz w:val="28"/>
          <w:szCs w:val="28"/>
        </w:rPr>
        <w:t>月12日</w:t>
      </w:r>
    </w:p>
    <w:p>
      <w:pPr>
        <w:spacing w:line="600" w:lineRule="exact"/>
        <w:ind w:firstLine="630"/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031"/>
    <w:rsid w:val="000124EE"/>
    <w:rsid w:val="00016188"/>
    <w:rsid w:val="00042E32"/>
    <w:rsid w:val="0004414F"/>
    <w:rsid w:val="00085761"/>
    <w:rsid w:val="00086092"/>
    <w:rsid w:val="00096925"/>
    <w:rsid w:val="000B5B60"/>
    <w:rsid w:val="000C115A"/>
    <w:rsid w:val="000E5DA7"/>
    <w:rsid w:val="0011071E"/>
    <w:rsid w:val="00122FA1"/>
    <w:rsid w:val="001622FF"/>
    <w:rsid w:val="00172F24"/>
    <w:rsid w:val="00182010"/>
    <w:rsid w:val="00187371"/>
    <w:rsid w:val="001B4757"/>
    <w:rsid w:val="001B4F70"/>
    <w:rsid w:val="001B519B"/>
    <w:rsid w:val="001B7031"/>
    <w:rsid w:val="001C3EE4"/>
    <w:rsid w:val="001C45BC"/>
    <w:rsid w:val="00204994"/>
    <w:rsid w:val="00204E13"/>
    <w:rsid w:val="00211558"/>
    <w:rsid w:val="00216D03"/>
    <w:rsid w:val="002344BC"/>
    <w:rsid w:val="00236EB6"/>
    <w:rsid w:val="00255A5C"/>
    <w:rsid w:val="002C3CB4"/>
    <w:rsid w:val="002C6F80"/>
    <w:rsid w:val="002D6631"/>
    <w:rsid w:val="002F3AD5"/>
    <w:rsid w:val="002F7F55"/>
    <w:rsid w:val="0030237D"/>
    <w:rsid w:val="00322E6F"/>
    <w:rsid w:val="00324410"/>
    <w:rsid w:val="003417F4"/>
    <w:rsid w:val="00347ED4"/>
    <w:rsid w:val="003660A3"/>
    <w:rsid w:val="00385866"/>
    <w:rsid w:val="00390893"/>
    <w:rsid w:val="0039635F"/>
    <w:rsid w:val="003B06A0"/>
    <w:rsid w:val="003B358E"/>
    <w:rsid w:val="003C3070"/>
    <w:rsid w:val="003D3AB0"/>
    <w:rsid w:val="00401195"/>
    <w:rsid w:val="00413F6D"/>
    <w:rsid w:val="00421736"/>
    <w:rsid w:val="00431CFB"/>
    <w:rsid w:val="00433BFD"/>
    <w:rsid w:val="00447C73"/>
    <w:rsid w:val="004620BE"/>
    <w:rsid w:val="00463B3E"/>
    <w:rsid w:val="00467F91"/>
    <w:rsid w:val="00473FDB"/>
    <w:rsid w:val="004E4F85"/>
    <w:rsid w:val="004E4F9D"/>
    <w:rsid w:val="00503DED"/>
    <w:rsid w:val="005209E1"/>
    <w:rsid w:val="00543552"/>
    <w:rsid w:val="00557B2E"/>
    <w:rsid w:val="005639F3"/>
    <w:rsid w:val="00595E4D"/>
    <w:rsid w:val="005A59CA"/>
    <w:rsid w:val="005B120D"/>
    <w:rsid w:val="005B37AD"/>
    <w:rsid w:val="005C1D49"/>
    <w:rsid w:val="005C3351"/>
    <w:rsid w:val="005C3F11"/>
    <w:rsid w:val="005F37B4"/>
    <w:rsid w:val="00611975"/>
    <w:rsid w:val="0062092B"/>
    <w:rsid w:val="006443EC"/>
    <w:rsid w:val="0065193F"/>
    <w:rsid w:val="006742B4"/>
    <w:rsid w:val="0068442B"/>
    <w:rsid w:val="00685A1F"/>
    <w:rsid w:val="00696B86"/>
    <w:rsid w:val="006A450A"/>
    <w:rsid w:val="006C7F7B"/>
    <w:rsid w:val="006E0D3D"/>
    <w:rsid w:val="006F5036"/>
    <w:rsid w:val="006F7809"/>
    <w:rsid w:val="00702E87"/>
    <w:rsid w:val="00710AC6"/>
    <w:rsid w:val="00714BDC"/>
    <w:rsid w:val="00722A06"/>
    <w:rsid w:val="00794E3E"/>
    <w:rsid w:val="007A7471"/>
    <w:rsid w:val="007E059C"/>
    <w:rsid w:val="00814CC4"/>
    <w:rsid w:val="00827288"/>
    <w:rsid w:val="008357A6"/>
    <w:rsid w:val="00843681"/>
    <w:rsid w:val="008545A5"/>
    <w:rsid w:val="00866344"/>
    <w:rsid w:val="008B3113"/>
    <w:rsid w:val="008C4D00"/>
    <w:rsid w:val="008C7966"/>
    <w:rsid w:val="008E3992"/>
    <w:rsid w:val="008E5753"/>
    <w:rsid w:val="008F68E6"/>
    <w:rsid w:val="00905F26"/>
    <w:rsid w:val="009137B2"/>
    <w:rsid w:val="0091506D"/>
    <w:rsid w:val="00930EE7"/>
    <w:rsid w:val="00933D88"/>
    <w:rsid w:val="0095458A"/>
    <w:rsid w:val="00956414"/>
    <w:rsid w:val="0096457A"/>
    <w:rsid w:val="00995795"/>
    <w:rsid w:val="009C5678"/>
    <w:rsid w:val="009F176D"/>
    <w:rsid w:val="00A239A9"/>
    <w:rsid w:val="00A5677A"/>
    <w:rsid w:val="00A81B31"/>
    <w:rsid w:val="00AA26BE"/>
    <w:rsid w:val="00AD728F"/>
    <w:rsid w:val="00AE0C93"/>
    <w:rsid w:val="00AF516D"/>
    <w:rsid w:val="00B42EEB"/>
    <w:rsid w:val="00B54BF9"/>
    <w:rsid w:val="00B71D58"/>
    <w:rsid w:val="00B81FE2"/>
    <w:rsid w:val="00BB07EB"/>
    <w:rsid w:val="00BC0804"/>
    <w:rsid w:val="00BC2415"/>
    <w:rsid w:val="00BC2A7D"/>
    <w:rsid w:val="00BD117F"/>
    <w:rsid w:val="00BD1588"/>
    <w:rsid w:val="00BE69DC"/>
    <w:rsid w:val="00C05E4A"/>
    <w:rsid w:val="00C165D0"/>
    <w:rsid w:val="00C24F99"/>
    <w:rsid w:val="00C43479"/>
    <w:rsid w:val="00C50372"/>
    <w:rsid w:val="00C51F57"/>
    <w:rsid w:val="00C52E75"/>
    <w:rsid w:val="00C5732C"/>
    <w:rsid w:val="00C61E8A"/>
    <w:rsid w:val="00C62773"/>
    <w:rsid w:val="00C64457"/>
    <w:rsid w:val="00C7153A"/>
    <w:rsid w:val="00C83798"/>
    <w:rsid w:val="00C96F71"/>
    <w:rsid w:val="00CA7F8E"/>
    <w:rsid w:val="00CB1528"/>
    <w:rsid w:val="00CB5E40"/>
    <w:rsid w:val="00CB69F5"/>
    <w:rsid w:val="00CC11CA"/>
    <w:rsid w:val="00CE50CF"/>
    <w:rsid w:val="00D05183"/>
    <w:rsid w:val="00D12DD5"/>
    <w:rsid w:val="00D1427E"/>
    <w:rsid w:val="00D40EA2"/>
    <w:rsid w:val="00D4736D"/>
    <w:rsid w:val="00D909A4"/>
    <w:rsid w:val="00D959EF"/>
    <w:rsid w:val="00DB36F8"/>
    <w:rsid w:val="00DE2A06"/>
    <w:rsid w:val="00DE647B"/>
    <w:rsid w:val="00DF60C9"/>
    <w:rsid w:val="00DF6B0E"/>
    <w:rsid w:val="00E2347C"/>
    <w:rsid w:val="00E35CAF"/>
    <w:rsid w:val="00E470AF"/>
    <w:rsid w:val="00E50703"/>
    <w:rsid w:val="00E526A0"/>
    <w:rsid w:val="00E96F92"/>
    <w:rsid w:val="00F02B30"/>
    <w:rsid w:val="00F0579A"/>
    <w:rsid w:val="00F06BF0"/>
    <w:rsid w:val="00F15ADE"/>
    <w:rsid w:val="00F32453"/>
    <w:rsid w:val="00F330D0"/>
    <w:rsid w:val="00F34AD2"/>
    <w:rsid w:val="00F401BF"/>
    <w:rsid w:val="00F62E45"/>
    <w:rsid w:val="00FA5BCF"/>
    <w:rsid w:val="00FB209F"/>
    <w:rsid w:val="00FB4F5C"/>
    <w:rsid w:val="00FD7C3C"/>
    <w:rsid w:val="31C87DDB"/>
    <w:rsid w:val="35501FEC"/>
    <w:rsid w:val="4012401F"/>
    <w:rsid w:val="4A5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qFormat/>
    <w:uiPriority w:val="0"/>
    <w:pPr>
      <w:ind w:firstLine="200" w:firstLine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缩进 Char1"/>
    <w:link w:val="2"/>
    <w:qFormat/>
    <w:uiPriority w:val="0"/>
    <w:rPr>
      <w:rFonts w:eastAsia="宋体"/>
      <w:kern w:val="2"/>
      <w:sz w:val="21"/>
      <w:szCs w:val="24"/>
      <w:lang w:bidi="ar-SA"/>
    </w:rPr>
  </w:style>
  <w:style w:type="paragraph" w:customStyle="1" w:styleId="10">
    <w:name w:val="正文首行缩进两字符"/>
    <w:basedOn w:val="1"/>
    <w:link w:val="11"/>
    <w:qFormat/>
    <w:uiPriority w:val="0"/>
    <w:pPr>
      <w:spacing w:line="360" w:lineRule="auto"/>
      <w:ind w:firstLine="200" w:firstLineChars="200"/>
    </w:pPr>
  </w:style>
  <w:style w:type="character" w:customStyle="1" w:styleId="11">
    <w:name w:val="正文首行缩进两字符 Char"/>
    <w:link w:val="10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454</Words>
  <Characters>2593</Characters>
  <Lines>21</Lines>
  <Paragraphs>6</Paragraphs>
  <TotalTime>2</TotalTime>
  <ScaleCrop>false</ScaleCrop>
  <LinksUpToDate>false</LinksUpToDate>
  <CharactersWithSpaces>3041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2019-10-15T07:14:00Z</dcterms:created>
  <dc:creator>赵智</dc:creator>
  <cp:lastModifiedBy>洛洛的世界</cp:lastModifiedBy>
  <cp:lastPrinted>2021-09-13T01:43:00Z</cp:lastPrinted>
  <dcterms:modified xsi:type="dcterms:W3CDTF">2021-10-12T02:52:45Z</dcterms:modified>
  <dc:title>一、供应商参加本次政府采购活动，应当在提交投标文件前具备下列条件：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762B8F5CEC9D432BA26C969B681DC21C</vt:lpwstr>
  </property>
</Properties>
</file>